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6" w:rsidRPr="003A4676" w:rsidRDefault="003A4676" w:rsidP="003A4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67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A4676" w:rsidRPr="003A4676" w:rsidRDefault="003A4676" w:rsidP="003A4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676">
        <w:rPr>
          <w:rFonts w:ascii="Times New Roman" w:hAnsi="Times New Roman" w:cs="Times New Roman"/>
          <w:b/>
        </w:rPr>
        <w:t>АДМИНИСТРАЦИИ САЛТЫНСКОГО СЕЛЬСКОГО ПОСЕЛЕНИЯ</w:t>
      </w:r>
    </w:p>
    <w:p w:rsidR="003A4676" w:rsidRPr="003A4676" w:rsidRDefault="003A4676" w:rsidP="003A4676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676">
        <w:rPr>
          <w:rFonts w:ascii="Times New Roman" w:hAnsi="Times New Roman" w:cs="Times New Roman"/>
          <w:b/>
        </w:rPr>
        <w:t>УРЮПИНСКОГО МУНИЦИПАЛЬНОГО РАЙОНА</w:t>
      </w:r>
    </w:p>
    <w:p w:rsidR="003A4676" w:rsidRPr="003A4676" w:rsidRDefault="003A4676" w:rsidP="003A4676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A4676">
        <w:rPr>
          <w:rFonts w:ascii="Times New Roman" w:hAnsi="Times New Roman" w:cs="Times New Roman"/>
          <w:b/>
        </w:rPr>
        <w:t>ВОЛГОГРАДСКОЙ  ОБЛАСТИ</w:t>
      </w:r>
      <w:proofErr w:type="gramEnd"/>
    </w:p>
    <w:p w:rsidR="003A4676" w:rsidRDefault="003A4676" w:rsidP="003A4676">
      <w:pPr>
        <w:pBdr>
          <w:bottom w:val="single" w:sz="12" w:space="0" w:color="auto"/>
        </w:pBdr>
        <w:jc w:val="center"/>
        <w:rPr>
          <w:b/>
        </w:rPr>
      </w:pPr>
    </w:p>
    <w:p w:rsidR="003A4676" w:rsidRPr="00EB1B82" w:rsidRDefault="003A4676" w:rsidP="003A4676">
      <w:pPr>
        <w:jc w:val="center"/>
        <w:rPr>
          <w:bCs/>
          <w:sz w:val="28"/>
          <w:szCs w:val="28"/>
        </w:rPr>
      </w:pPr>
    </w:p>
    <w:p w:rsidR="003A4676" w:rsidRPr="003A4676" w:rsidRDefault="000E6BC2" w:rsidP="003A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</w:t>
      </w:r>
      <w:r w:rsidR="003A4676" w:rsidRPr="003A4676">
        <w:rPr>
          <w:rFonts w:ascii="Times New Roman" w:hAnsi="Times New Roman" w:cs="Times New Roman"/>
          <w:sz w:val="28"/>
          <w:szCs w:val="28"/>
        </w:rPr>
        <w:t xml:space="preserve">бря </w:t>
      </w:r>
      <w:proofErr w:type="gramStart"/>
      <w:r w:rsidR="003A4676" w:rsidRPr="003A4676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="003A4676" w:rsidRPr="003A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A4676" w:rsidRPr="000E6BC2">
        <w:rPr>
          <w:rFonts w:ascii="Times New Roman" w:hAnsi="Times New Roman" w:cs="Times New Roman"/>
          <w:sz w:val="28"/>
          <w:szCs w:val="28"/>
        </w:rPr>
        <w:t>№</w:t>
      </w:r>
      <w:r w:rsidR="003A4676" w:rsidRPr="003A4676">
        <w:rPr>
          <w:rFonts w:ascii="Times New Roman" w:hAnsi="Times New Roman" w:cs="Times New Roman"/>
          <w:sz w:val="28"/>
          <w:szCs w:val="28"/>
        </w:rPr>
        <w:t xml:space="preserve"> </w:t>
      </w:r>
      <w:r w:rsidR="00861C6F">
        <w:rPr>
          <w:rFonts w:ascii="Times New Roman" w:hAnsi="Times New Roman" w:cs="Times New Roman"/>
          <w:sz w:val="28"/>
          <w:szCs w:val="28"/>
        </w:rPr>
        <w:t>37/1</w:t>
      </w:r>
    </w:p>
    <w:p w:rsidR="004B01C4" w:rsidRPr="00AD3781" w:rsidRDefault="004B01C4" w:rsidP="003F7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  общественном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обсуждении проекта муниципальной программы  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она Волгоградской области на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4B01C4" w:rsidRPr="00AD3781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области, администрация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:rsidR="004B01C4" w:rsidRPr="00AD3781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а н о в л я е т:        </w:t>
      </w:r>
    </w:p>
    <w:p w:rsidR="004B01C4" w:rsidRPr="00AD3781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  1.Создать общественную комиссию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для организации общественного обсуждения проекта муниципальной программы 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она Волгоградской области 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EB4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4B01C4" w:rsidRPr="00AD3781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согласно приложению 2 к настоящему постановлению.</w:t>
      </w:r>
    </w:p>
    <w:p w:rsidR="004B01C4" w:rsidRPr="009653A2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проведения общественного обсуждения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 </w:t>
      </w:r>
      <w:r w:rsidRPr="009653A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9653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 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9653A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она Волгоградской области на 2020</w:t>
      </w:r>
      <w:r w:rsidRPr="009653A2">
        <w:rPr>
          <w:rFonts w:ascii="Times New Roman" w:hAnsi="Times New Roman" w:cs="Times New Roman"/>
          <w:sz w:val="24"/>
          <w:szCs w:val="24"/>
          <w:lang w:eastAsia="ru-RU"/>
        </w:rPr>
        <w:t xml:space="preserve"> год», согласно приложению 3.</w:t>
      </w:r>
    </w:p>
    <w:p w:rsidR="004B01C4" w:rsidRPr="009653A2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3A2">
        <w:rPr>
          <w:rFonts w:ascii="Times New Roman" w:hAnsi="Times New Roman" w:cs="Times New Roman"/>
          <w:sz w:val="24"/>
          <w:szCs w:val="24"/>
          <w:lang w:eastAsia="ru-RU"/>
        </w:rPr>
        <w:t>4.  Настоящее постановление вступает в силу со дня его подписания и подлежит обнародованию.</w:t>
      </w:r>
    </w:p>
    <w:p w:rsidR="004B01C4" w:rsidRPr="009653A2" w:rsidRDefault="004B01C4" w:rsidP="009653A2">
      <w:pPr>
        <w:pStyle w:val="a7"/>
        <w:ind w:left="720"/>
        <w:rPr>
          <w:b w:val="0"/>
          <w:bCs w:val="0"/>
          <w:sz w:val="24"/>
          <w:szCs w:val="24"/>
        </w:rPr>
      </w:pPr>
      <w:r w:rsidRPr="009653A2">
        <w:rPr>
          <w:b w:val="0"/>
          <w:bCs w:val="0"/>
          <w:sz w:val="24"/>
          <w:szCs w:val="24"/>
        </w:rPr>
        <w:t>5.</w:t>
      </w:r>
      <w:r w:rsidR="00EB495A">
        <w:rPr>
          <w:b w:val="0"/>
          <w:bCs w:val="0"/>
          <w:sz w:val="24"/>
          <w:szCs w:val="24"/>
        </w:rPr>
        <w:t xml:space="preserve"> </w:t>
      </w:r>
      <w:r w:rsidRPr="009653A2">
        <w:rPr>
          <w:b w:val="0"/>
          <w:bCs w:val="0"/>
          <w:sz w:val="24"/>
          <w:szCs w:val="24"/>
        </w:rPr>
        <w:t>Контроль за выполнением настоящего постановления оставляю за собой.</w:t>
      </w:r>
    </w:p>
    <w:p w:rsidR="004B01C4" w:rsidRPr="00AD3781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9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C52014">
        <w:rPr>
          <w:rFonts w:ascii="Times New Roman" w:hAnsi="Times New Roman" w:cs="Times New Roman"/>
          <w:sz w:val="24"/>
          <w:szCs w:val="24"/>
          <w:lang w:eastAsia="ru-RU"/>
        </w:rPr>
        <w:t>Л.В.Колотилина</w:t>
      </w:r>
      <w:proofErr w:type="spellEnd"/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95A" w:rsidRDefault="00EB495A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B01C4" w:rsidRDefault="00C5201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61C6F" w:rsidRPr="000E6BC2">
        <w:rPr>
          <w:rFonts w:ascii="Times New Roman" w:hAnsi="Times New Roman" w:cs="Times New Roman"/>
          <w:sz w:val="24"/>
          <w:szCs w:val="24"/>
          <w:lang w:eastAsia="ru-RU"/>
        </w:rPr>
        <w:t>10.10.2019</w:t>
      </w: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861C6F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37/1</w:t>
      </w:r>
    </w:p>
    <w:p w:rsidR="004B01C4" w:rsidRPr="00AD3781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Состав общественной комиссии</w:t>
      </w:r>
    </w:p>
    <w:p w:rsidR="004B01C4" w:rsidRPr="00AD3781" w:rsidRDefault="004B01C4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4B01C4" w:rsidRPr="00AD3781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комиссии:</w:t>
      </w:r>
    </w:p>
    <w:p w:rsidR="00013D4D" w:rsidRDefault="00EB495A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заместитель представителя</w:t>
      </w:r>
      <w:r w:rsidR="00013D4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</w:t>
      </w:r>
    </w:p>
    <w:p w:rsidR="004B01C4" w:rsidRPr="00AD3781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Толстопятова Александра Николаевна</w:t>
      </w:r>
      <w:r w:rsidR="004B01C4" w:rsidRPr="00AD37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1C4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общественной комиссии</w:t>
      </w:r>
      <w:r w:rsidR="00EB49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B01C4" w:rsidRPr="00AD3781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политической партии "Единая Россия"  </w:t>
      </w:r>
    </w:p>
    <w:p w:rsidR="004B01C4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Блинов Сергей Александрович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1C4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Секретарь общественной комиссии:</w:t>
      </w: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C3024">
        <w:rPr>
          <w:rFonts w:ascii="Times New Roman" w:hAnsi="Times New Roman" w:cs="Times New Roman"/>
          <w:sz w:val="24"/>
          <w:szCs w:val="24"/>
          <w:lang w:eastAsia="ru-RU"/>
        </w:rPr>
        <w:t>представитель а</w:t>
      </w:r>
      <w:r w:rsidR="00CC3024"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CC3024"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</w:p>
    <w:p w:rsidR="004B01C4" w:rsidRPr="00AD3781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Иваненко Екатерина Владимировна</w:t>
      </w:r>
      <w:r w:rsidR="004B01C4"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Члены  общественной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</w:t>
      </w:r>
      <w:r w:rsidR="00013D4D"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«СКСК»</w:t>
      </w:r>
    </w:p>
    <w:p w:rsidR="004B01C4" w:rsidRPr="00AD3781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Юшкина Елена Ивановна</w:t>
      </w:r>
      <w:r w:rsidR="004B01C4" w:rsidRPr="00AD37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Совета ветеранов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822BF3"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</w:p>
    <w:p w:rsidR="004B01C4" w:rsidRPr="00AD3781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Моисеева Светлана Алексеевна</w:t>
      </w:r>
      <w:r w:rsidR="00822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B01C4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B01C4" w:rsidRDefault="00C5201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0E6BC2" w:rsidRPr="000E6BC2">
        <w:rPr>
          <w:rFonts w:ascii="Times New Roman" w:hAnsi="Times New Roman" w:cs="Times New Roman"/>
          <w:sz w:val="24"/>
          <w:szCs w:val="24"/>
          <w:lang w:eastAsia="ru-RU"/>
        </w:rPr>
        <w:t>10.10.2019</w:t>
      </w:r>
      <w:proofErr w:type="gramEnd"/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0E6BC2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37/2</w:t>
      </w:r>
    </w:p>
    <w:p w:rsidR="004B01C4" w:rsidRPr="00AD3781" w:rsidRDefault="004B01C4" w:rsidP="009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4B01C4" w:rsidRPr="00AD3781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 общественной комиссии для организации</w:t>
      </w:r>
    </w:p>
    <w:p w:rsidR="004B01C4" w:rsidRPr="00AD3781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4B01C4" w:rsidRPr="00AD3781" w:rsidRDefault="004B01C4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градской области 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B06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проведения оценки предложений заинтересованных лиц,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4B01C4" w:rsidRPr="00AD3781" w:rsidRDefault="004B01C4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в) принимает решение о целесообразности, обоснованности и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возможности  учета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или отклонения замечаний и (или) предложений по результатам обсуждения проекта муниципальной программы;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г) осуществляет контроль за реализацией муниципальной программы;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д) обсуждает</w:t>
      </w:r>
      <w:r w:rsidR="005A1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дизайн-проекты благоустройства дворовой территории и (или) общественной территории;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4B01C4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5A1A44" w:rsidRPr="00AD3781" w:rsidRDefault="005A1A4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</w:p>
    <w:p w:rsidR="004B01C4" w:rsidRDefault="004B01C4" w:rsidP="0097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политической партии "Единая Россия" </w:t>
      </w:r>
    </w:p>
    <w:p w:rsidR="005A1A44" w:rsidRPr="00AD3781" w:rsidRDefault="005A1A44" w:rsidP="0097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представитель а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</w:p>
    <w:p w:rsidR="004B01C4" w:rsidRPr="00AD3781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- представитель МК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У «СКСК»</w:t>
      </w:r>
    </w:p>
    <w:p w:rsidR="004B01C4" w:rsidRPr="00AD3781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представитель Совета ветеранов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1A44" w:rsidRPr="00AD3781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  <w:r w:rsidR="005A1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иные лица.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администрации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5A1A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Волгоградской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области: </w:t>
      </w:r>
      <w:hyperlink r:id="rId5" w:history="1">
        <w:r w:rsidR="000E6BC2" w:rsidRPr="000E6BC2">
          <w:t xml:space="preserve"> </w:t>
        </w:r>
        <w:hyperlink r:id="rId6" w:history="1">
          <w:r w:rsidR="000E6BC2" w:rsidRPr="000A4F7B">
            <w:rPr>
              <w:color w:val="0000FF"/>
              <w:u w:val="single"/>
            </w:rPr>
            <w:t>http://saltynskiy.ru/</w:t>
          </w:r>
        </w:hyperlink>
        <w:r w:rsidR="00210F2F" w:rsidRPr="004845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End"/>
      </w:hyperlink>
      <w:r w:rsidRPr="00AD3781">
        <w:rPr>
          <w:rFonts w:ascii="Times New Roman" w:hAnsi="Times New Roman" w:cs="Times New Roman"/>
          <w:sz w:val="24"/>
          <w:szCs w:val="24"/>
          <w:lang w:eastAsia="ru-RU"/>
        </w:rPr>
        <w:t>в течение трех дней со дня утверждения протокола.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B01C4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B01C4" w:rsidRDefault="00C5201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11FC" w:rsidRPr="000E6BC2">
        <w:rPr>
          <w:rFonts w:ascii="Times New Roman" w:hAnsi="Times New Roman" w:cs="Times New Roman"/>
          <w:sz w:val="24"/>
          <w:szCs w:val="24"/>
          <w:lang w:eastAsia="ru-RU"/>
        </w:rPr>
        <w:t>от  10.10.2019</w:t>
      </w:r>
      <w:proofErr w:type="gramEnd"/>
      <w:r w:rsidR="008411FC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 37/2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4B01C4" w:rsidRPr="00AD3781" w:rsidRDefault="004B01C4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проведения общественного обсуждения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«Благоустройство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0E6B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4B01C4" w:rsidRPr="00AD3781" w:rsidRDefault="004B01C4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области  «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</w:t>
      </w:r>
      <w:r w:rsidR="0070084D">
        <w:rPr>
          <w:rFonts w:ascii="Times New Roman" w:hAnsi="Times New Roman" w:cs="Times New Roman"/>
          <w:sz w:val="24"/>
          <w:szCs w:val="24"/>
          <w:lang w:eastAsia="ru-RU"/>
        </w:rPr>
        <w:t>она Волгоградской области 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год» (далее – проект муниципальной программы). 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Извещение о проведении общественных обсуждений проекта муниципальной программы и дат начала и окончания приема замечаний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предложений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публикуется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сети Интернет.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924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 Волгоградской области в сети Интернет.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Не подлежат рассмотрению замечания и предложения: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1) в которых не указаны: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2) не поддающиеся прочтению;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4)поступившие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по истечении установленного срока проведения общественного обсуждения проекта муниципальной программы.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0084D">
        <w:rPr>
          <w:rFonts w:ascii="Times New Roman" w:hAnsi="Times New Roman" w:cs="Times New Roman"/>
          <w:sz w:val="24"/>
          <w:szCs w:val="24"/>
          <w:lang w:eastAsia="ru-RU"/>
        </w:rPr>
        <w:t>. Замечания и (или) предложения направляются в электронном виде на адрес –</w:t>
      </w:r>
      <w:hyperlink r:id="rId7" w:history="1">
        <w:proofErr w:type="gramStart"/>
        <w:r w:rsidR="0070084D" w:rsidRPr="0070084D">
          <w:rPr>
            <w:color w:val="0000FF"/>
            <w:u w:val="single"/>
          </w:rPr>
          <w:t>http://saltynskiy.ru/</w:t>
        </w:r>
      </w:hyperlink>
      <w:r w:rsidRPr="0070084D">
        <w:rPr>
          <w:rFonts w:ascii="Times New Roman" w:hAnsi="Times New Roman" w:cs="Times New Roman"/>
          <w:sz w:val="24"/>
          <w:szCs w:val="24"/>
          <w:lang w:eastAsia="ru-RU"/>
        </w:rPr>
        <w:t xml:space="preserve">  или</w:t>
      </w:r>
      <w:proofErr w:type="gramEnd"/>
      <w:r w:rsidRPr="0070084D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бумажном носителе по адресу: 4031</w:t>
      </w:r>
      <w:r w:rsidR="0070084D" w:rsidRPr="0070084D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FD1248" w:rsidRPr="0070084D">
        <w:rPr>
          <w:rFonts w:ascii="Times New Roman" w:hAnsi="Times New Roman" w:cs="Times New Roman"/>
          <w:sz w:val="24"/>
          <w:szCs w:val="24"/>
          <w:lang w:eastAsia="ru-RU"/>
        </w:rPr>
        <w:t xml:space="preserve">, Волгоградская обл., </w:t>
      </w:r>
      <w:r w:rsidR="0070084D" w:rsidRPr="00700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Урюпинский р-н, х. Салтынский, ул. Школьная, д. 2</w:t>
      </w:r>
      <w:r w:rsidRPr="0070084D">
        <w:rPr>
          <w:rFonts w:ascii="Times New Roman" w:hAnsi="Times New Roman" w:cs="Times New Roman"/>
          <w:sz w:val="24"/>
          <w:szCs w:val="24"/>
          <w:lang w:eastAsia="ru-RU"/>
        </w:rPr>
        <w:t>, с 08-00 ч. до 17-00 ч. (с 12-00</w:t>
      </w:r>
      <w:r w:rsidR="00FD1248" w:rsidRPr="007008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084D">
        <w:rPr>
          <w:rFonts w:ascii="Times New Roman" w:hAnsi="Times New Roman" w:cs="Times New Roman"/>
          <w:sz w:val="24"/>
          <w:szCs w:val="24"/>
          <w:lang w:eastAsia="ru-RU"/>
        </w:rPr>
        <w:t>ч. до 13-00 ч. перерыв).</w:t>
      </w:r>
      <w:bookmarkStart w:id="0" w:name="_GoBack"/>
      <w:bookmarkEnd w:id="0"/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После истечения срока общественного обсуждения проекта муниципальной программы 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На основании подготовленной 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FD12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 Волгоградской области</w:t>
      </w:r>
      <w:r w:rsidR="0070084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70084D" w:rsidRPr="000A4F7B">
          <w:rPr>
            <w:color w:val="0000FF"/>
            <w:u w:val="single"/>
          </w:rPr>
          <w:t>http://saltynskiy.ru/</w:t>
        </w:r>
      </w:hyperlink>
      <w:r w:rsidRPr="00AD378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. Не поступление замечаний и (или) предложений по проекту муниципальной программы в адр</w:t>
      </w:r>
      <w:r w:rsidR="00FD1248">
        <w:rPr>
          <w:rFonts w:ascii="Times New Roman" w:hAnsi="Times New Roman" w:cs="Times New Roman"/>
          <w:sz w:val="24"/>
          <w:szCs w:val="24"/>
          <w:lang w:eastAsia="ru-RU"/>
        </w:rPr>
        <w:t>ес рабочей группы администрации</w:t>
      </w:r>
      <w:r w:rsidR="00FD1248" w:rsidRPr="00FD1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014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области  в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срок, установленный для общественного обсуждения, не является препятствием для ее утверждения.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к Порядку </w:t>
      </w:r>
      <w:proofErr w:type="gramStart"/>
      <w:r w:rsidRPr="00063AC6">
        <w:rPr>
          <w:rFonts w:ascii="Times New Roman" w:hAnsi="Times New Roman" w:cs="Times New Roman"/>
          <w:lang w:eastAsia="ru-RU"/>
        </w:rPr>
        <w:t>проведения  общественного</w:t>
      </w:r>
      <w:proofErr w:type="gramEnd"/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 обсуждения проекта муниципальной программы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«Благоустройство территории </w:t>
      </w:r>
      <w:r w:rsidR="00C52014">
        <w:rPr>
          <w:rFonts w:ascii="Times New Roman" w:hAnsi="Times New Roman" w:cs="Times New Roman"/>
          <w:lang w:eastAsia="ru-RU"/>
        </w:rPr>
        <w:t>Салтынского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 сельского поселения Урюпинского муниципального 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рай</w:t>
      </w:r>
      <w:r w:rsidR="0070084D">
        <w:rPr>
          <w:rFonts w:ascii="Times New Roman" w:hAnsi="Times New Roman" w:cs="Times New Roman"/>
          <w:lang w:eastAsia="ru-RU"/>
        </w:rPr>
        <w:t>она Волгоградской области на 2020</w:t>
      </w:r>
      <w:r w:rsidRPr="00063AC6">
        <w:rPr>
          <w:rFonts w:ascii="Times New Roman" w:hAnsi="Times New Roman" w:cs="Times New Roman"/>
          <w:lang w:eastAsia="ru-RU"/>
        </w:rPr>
        <w:t xml:space="preserve"> год», 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утвержденного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63AC6">
        <w:rPr>
          <w:rFonts w:ascii="Times New Roman" w:hAnsi="Times New Roman" w:cs="Times New Roman"/>
          <w:lang w:eastAsia="ru-RU"/>
        </w:rPr>
        <w:t xml:space="preserve">постановлением администрации </w:t>
      </w:r>
    </w:p>
    <w:p w:rsidR="004B01C4" w:rsidRPr="00063AC6" w:rsidRDefault="00C5201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Салтынского</w:t>
      </w:r>
      <w:r w:rsidR="004B01C4" w:rsidRPr="00063AC6"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Урюпинского муниципального района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Волгоградской области</w:t>
      </w:r>
    </w:p>
    <w:p w:rsidR="0070084D" w:rsidRPr="00AD3781" w:rsidRDefault="004B01C4" w:rsidP="007008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0084D" w:rsidRPr="000E6BC2">
        <w:rPr>
          <w:rFonts w:ascii="Times New Roman" w:hAnsi="Times New Roman" w:cs="Times New Roman"/>
          <w:sz w:val="24"/>
          <w:szCs w:val="24"/>
          <w:lang w:eastAsia="ru-RU"/>
        </w:rPr>
        <w:t>от  10.10.2019</w:t>
      </w:r>
      <w:proofErr w:type="gramEnd"/>
      <w:r w:rsidR="0070084D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 37/2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проведения общественного обсуждения</w:t>
      </w: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муниципальной программы: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Наименование  разработчика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>сети  «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>Интернет»):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(учтено/</w:t>
            </w:r>
          </w:p>
          <w:p w:rsidR="004B01C4" w:rsidRPr="00AD3781" w:rsidRDefault="004B01C4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комиссии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(Ф.И.О.)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4B01C4" w:rsidRPr="00AD3781" w:rsidRDefault="004B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B01C4" w:rsidRPr="00AD3781" w:rsidSect="000E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2489"/>
    <w:multiLevelType w:val="hybridMultilevel"/>
    <w:tmpl w:val="293C39B0"/>
    <w:lvl w:ilvl="0" w:tplc="799C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13D4D"/>
    <w:rsid w:val="00027A07"/>
    <w:rsid w:val="00035CC4"/>
    <w:rsid w:val="00053069"/>
    <w:rsid w:val="00063AC6"/>
    <w:rsid w:val="000848E0"/>
    <w:rsid w:val="000E6BC2"/>
    <w:rsid w:val="001048E4"/>
    <w:rsid w:val="00151D8C"/>
    <w:rsid w:val="00157AB8"/>
    <w:rsid w:val="001B0E9D"/>
    <w:rsid w:val="00210F2F"/>
    <w:rsid w:val="00213924"/>
    <w:rsid w:val="00247A15"/>
    <w:rsid w:val="00263F11"/>
    <w:rsid w:val="002760FF"/>
    <w:rsid w:val="002B6284"/>
    <w:rsid w:val="002E03AE"/>
    <w:rsid w:val="003272F0"/>
    <w:rsid w:val="00347CAF"/>
    <w:rsid w:val="00355B06"/>
    <w:rsid w:val="003672D8"/>
    <w:rsid w:val="00380729"/>
    <w:rsid w:val="003A4676"/>
    <w:rsid w:val="003A6F20"/>
    <w:rsid w:val="003A7B64"/>
    <w:rsid w:val="003C30E3"/>
    <w:rsid w:val="003E195C"/>
    <w:rsid w:val="003F5943"/>
    <w:rsid w:val="003F73A2"/>
    <w:rsid w:val="0040378E"/>
    <w:rsid w:val="00432FB6"/>
    <w:rsid w:val="00473FC2"/>
    <w:rsid w:val="004924C4"/>
    <w:rsid w:val="004A0EBC"/>
    <w:rsid w:val="004B01C4"/>
    <w:rsid w:val="00510684"/>
    <w:rsid w:val="00580304"/>
    <w:rsid w:val="005A1A44"/>
    <w:rsid w:val="005F68BD"/>
    <w:rsid w:val="00601E87"/>
    <w:rsid w:val="006926B3"/>
    <w:rsid w:val="00693204"/>
    <w:rsid w:val="006A04FF"/>
    <w:rsid w:val="006A56F9"/>
    <w:rsid w:val="0070084D"/>
    <w:rsid w:val="00736822"/>
    <w:rsid w:val="00765EE7"/>
    <w:rsid w:val="0076763E"/>
    <w:rsid w:val="007865A7"/>
    <w:rsid w:val="007B4ECD"/>
    <w:rsid w:val="007B66E5"/>
    <w:rsid w:val="007C6B37"/>
    <w:rsid w:val="0081418C"/>
    <w:rsid w:val="00822BF3"/>
    <w:rsid w:val="008411FC"/>
    <w:rsid w:val="00861C6F"/>
    <w:rsid w:val="00865356"/>
    <w:rsid w:val="008850C9"/>
    <w:rsid w:val="0089198D"/>
    <w:rsid w:val="008D2DDC"/>
    <w:rsid w:val="008E09DF"/>
    <w:rsid w:val="009129BD"/>
    <w:rsid w:val="00952398"/>
    <w:rsid w:val="00963848"/>
    <w:rsid w:val="009653A2"/>
    <w:rsid w:val="009776CA"/>
    <w:rsid w:val="009C1D22"/>
    <w:rsid w:val="009F4C11"/>
    <w:rsid w:val="00A11A4A"/>
    <w:rsid w:val="00A632D7"/>
    <w:rsid w:val="00A8515C"/>
    <w:rsid w:val="00A9505C"/>
    <w:rsid w:val="00AC0D20"/>
    <w:rsid w:val="00AC7EC1"/>
    <w:rsid w:val="00AD3781"/>
    <w:rsid w:val="00AF3432"/>
    <w:rsid w:val="00B069DA"/>
    <w:rsid w:val="00B14A69"/>
    <w:rsid w:val="00B14F1D"/>
    <w:rsid w:val="00B50E13"/>
    <w:rsid w:val="00B53642"/>
    <w:rsid w:val="00B7007A"/>
    <w:rsid w:val="00B707AC"/>
    <w:rsid w:val="00B926ED"/>
    <w:rsid w:val="00BB550E"/>
    <w:rsid w:val="00BD2303"/>
    <w:rsid w:val="00BF2D0A"/>
    <w:rsid w:val="00C04942"/>
    <w:rsid w:val="00C04FD9"/>
    <w:rsid w:val="00C52014"/>
    <w:rsid w:val="00CA2ADE"/>
    <w:rsid w:val="00CA6160"/>
    <w:rsid w:val="00CC3024"/>
    <w:rsid w:val="00CD7635"/>
    <w:rsid w:val="00CE093E"/>
    <w:rsid w:val="00CF3CF8"/>
    <w:rsid w:val="00D24B6A"/>
    <w:rsid w:val="00D3228E"/>
    <w:rsid w:val="00D761B4"/>
    <w:rsid w:val="00D8425B"/>
    <w:rsid w:val="00D90966"/>
    <w:rsid w:val="00DC625D"/>
    <w:rsid w:val="00DD5F16"/>
    <w:rsid w:val="00DF6588"/>
    <w:rsid w:val="00EB495A"/>
    <w:rsid w:val="00EE62C7"/>
    <w:rsid w:val="00EF0406"/>
    <w:rsid w:val="00F31681"/>
    <w:rsid w:val="00F76489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291D4-0367-49AF-9E73-6763AD7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653A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B66E5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7B66E5"/>
    <w:pPr>
      <w:widowControl w:val="0"/>
      <w:shd w:val="clear" w:color="auto" w:fill="FFFFFF"/>
      <w:spacing w:before="600" w:after="600" w:line="240" w:lineRule="atLeast"/>
      <w:jc w:val="both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ty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ty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tynskiy.ru/" TargetMode="External"/><Relationship Id="rId5" Type="http://schemas.openxmlformats.org/officeDocument/2006/relationships/hyperlink" Target="http://www.dubselpos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1379</Words>
  <Characters>11780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L_Pahomova</dc:creator>
  <cp:keywords/>
  <dc:description/>
  <cp:lastModifiedBy>Admin</cp:lastModifiedBy>
  <cp:revision>7</cp:revision>
  <cp:lastPrinted>2017-03-14T13:26:00Z</cp:lastPrinted>
  <dcterms:created xsi:type="dcterms:W3CDTF">2019-10-24T12:26:00Z</dcterms:created>
  <dcterms:modified xsi:type="dcterms:W3CDTF">2019-11-14T05:31:00Z</dcterms:modified>
</cp:coreProperties>
</file>